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D90" w14:textId="266E3D6D" w:rsidR="00885D49" w:rsidRPr="00505AEE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505AEE" w:rsidRPr="00505AEE">
        <w:rPr>
          <w:b/>
          <w:bCs/>
          <w:sz w:val="32"/>
          <w:szCs w:val="32"/>
          <w:lang w:val="ru-RU"/>
        </w:rPr>
        <w:t>10</w:t>
      </w:r>
    </w:p>
    <w:p w14:paraId="549A8267" w14:textId="024F014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="00BE3D82">
        <w:rPr>
          <w:b/>
          <w:bCs/>
          <w:color w:val="FF0000"/>
          <w:sz w:val="32"/>
          <w:szCs w:val="32"/>
          <w:lang w:val="ru-RU"/>
        </w:rPr>
        <w:t>2</w:t>
      </w:r>
      <w:r w:rsidR="00505AEE">
        <w:rPr>
          <w:b/>
          <w:bCs/>
          <w:color w:val="FF0000"/>
          <w:sz w:val="32"/>
          <w:szCs w:val="32"/>
          <w:lang w:val="en-US"/>
        </w:rPr>
        <w:t>2</w:t>
      </w:r>
      <w:r w:rsidR="00236708">
        <w:rPr>
          <w:b/>
          <w:bCs/>
          <w:color w:val="FF0000"/>
          <w:sz w:val="32"/>
          <w:szCs w:val="32"/>
          <w:lang w:val="ru-RU"/>
        </w:rPr>
        <w:t>.10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05AEE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15B99FC9" w14:textId="25592EF9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049203B2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2E45F6F1" w:rsidR="00885D49" w:rsidRPr="00E15D43" w:rsidRDefault="00F87209" w:rsidP="00F87209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22.</w:t>
            </w:r>
            <w:r w:rsidR="00236708">
              <w:rPr>
                <w:b/>
                <w:color w:val="FF0000"/>
                <w:lang w:val="ru-RU"/>
              </w:rPr>
              <w:t>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44C0" w14:textId="5DC2CDC0" w:rsidR="0062091D" w:rsidRPr="0062091D" w:rsidRDefault="0004769D" w:rsidP="00BE3D82">
            <w:pPr>
              <w:pStyle w:val="TableContents"/>
              <w:rPr>
                <w:b/>
                <w:bCs/>
                <w:lang w:val="ru-RU"/>
              </w:rPr>
            </w:pPr>
            <w:r w:rsidRPr="0004769D">
              <w:rPr>
                <w:lang w:val="ru-RU"/>
              </w:rPr>
              <w:t>1.</w:t>
            </w:r>
            <w:r w:rsidR="00505AEE">
              <w:rPr>
                <w:b/>
                <w:bCs/>
                <w:lang w:val="ru-RU"/>
              </w:rPr>
              <w:t>Тетрадь для активных занятий</w:t>
            </w:r>
          </w:p>
          <w:p w14:paraId="5A86E7F2" w14:textId="461352D1" w:rsidR="003B567B" w:rsidRDefault="0004769D" w:rsidP="00BE3D82">
            <w:pPr>
              <w:pStyle w:val="TableContents"/>
              <w:rPr>
                <w:rFonts w:cs="Times New Roman"/>
                <w:lang w:val="ru-RU"/>
              </w:rPr>
            </w:pPr>
            <w:r w:rsidRPr="0004769D">
              <w:rPr>
                <w:lang w:val="ru-RU"/>
              </w:rPr>
              <w:t xml:space="preserve"> </w:t>
            </w:r>
            <w:r w:rsidR="00BE3D82">
              <w:rPr>
                <w:lang w:val="ru-RU"/>
              </w:rPr>
              <w:t>С.</w:t>
            </w:r>
            <w:r w:rsidR="00505AEE">
              <w:rPr>
                <w:lang w:val="ru-RU"/>
              </w:rPr>
              <w:t>21 все слова разделить дугами на слоги.</w:t>
            </w:r>
          </w:p>
          <w:p w14:paraId="04FEF79B" w14:textId="21F4457F" w:rsidR="00505AEE" w:rsidRDefault="00BE3D82" w:rsidP="00505AE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B567B">
              <w:rPr>
                <w:rFonts w:cs="Times New Roman"/>
                <w:lang w:val="ru-RU"/>
              </w:rPr>
              <w:t>.</w:t>
            </w:r>
            <w:r w:rsidR="00505AEE">
              <w:rPr>
                <w:rFonts w:cs="Times New Roman"/>
                <w:lang w:val="ru-RU"/>
              </w:rPr>
              <w:t>Знать, что звук [о] – гласный.</w:t>
            </w:r>
          </w:p>
          <w:p w14:paraId="06385935" w14:textId="1877A62B" w:rsidR="00076577" w:rsidRPr="00F87209" w:rsidRDefault="00505AEE" w:rsidP="0007657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 Уметь печатать буквы </w:t>
            </w:r>
            <w:r w:rsidR="00F87209" w:rsidRPr="00F87209">
              <w:rPr>
                <w:rFonts w:cs="Times New Roman"/>
                <w:lang w:val="ru-RU"/>
              </w:rPr>
              <w:t>А, а, Я, я, У, у, Ю, ю, О, о</w:t>
            </w:r>
            <w:r w:rsidR="00F87209">
              <w:rPr>
                <w:rFonts w:cs="Times New Roman"/>
                <w:lang w:val="ru-RU"/>
              </w:rPr>
              <w:t>, Ё, ё.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4577D65F" w:rsidR="00885D49" w:rsidRPr="00E15D43" w:rsidRDefault="00BE3D82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F87209">
              <w:rPr>
                <w:b/>
                <w:color w:val="FF0000"/>
                <w:lang w:val="ru-RU"/>
              </w:rPr>
              <w:t>2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17D7E940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512F1361" w14:textId="77777777" w:rsidR="00F87209" w:rsidRPr="00F87209" w:rsidRDefault="00F87209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>Стр.19 №7</w:t>
            </w:r>
          </w:p>
          <w:p w14:paraId="012A0726" w14:textId="5E828B83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78A9A9AD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236708" w:rsidRPr="00F87209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  <w:r w:rsidRPr="00F87209">
              <w:rPr>
                <w:bCs/>
                <w:lang w:val="ru-RU"/>
              </w:rPr>
              <w:t>7-9</w:t>
            </w:r>
          </w:p>
          <w:p w14:paraId="6512E512" w14:textId="77777777"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7AAC6344" w:rsidR="00236708" w:rsidRPr="00F87209" w:rsidRDefault="00F87209" w:rsidP="00236708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F87209">
              <w:rPr>
                <w:lang w:val="ru-RU"/>
              </w:rPr>
              <w:t>27</w:t>
            </w:r>
            <w:r w:rsidR="00236708" w:rsidRPr="00F87209">
              <w:rPr>
                <w:lang w:val="ru-RU"/>
              </w:rPr>
              <w:t>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9F62" w14:textId="0946BA18" w:rsidR="00236708" w:rsidRDefault="00F87209" w:rsidP="00655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87209">
              <w:rPr>
                <w:lang w:val="ru-RU"/>
              </w:rPr>
              <w:t>акончить графические упражнения на с.5 в тетради "Послушный карандаш"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A817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клеенка, </w:t>
            </w:r>
          </w:p>
          <w:p w14:paraId="2E5E65E3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дощечка, пластилин, </w:t>
            </w:r>
          </w:p>
          <w:p w14:paraId="613D91FA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стека, </w:t>
            </w:r>
          </w:p>
          <w:p w14:paraId="71018A71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семена яблока или огурца, </w:t>
            </w:r>
          </w:p>
          <w:p w14:paraId="268164E0" w14:textId="77777777" w:rsidR="00F87209" w:rsidRDefault="00F87209" w:rsidP="00F8720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квадрат из картона 10×10 см</w:t>
            </w:r>
          </w:p>
          <w:p w14:paraId="4EC863CE" w14:textId="4D07A01E" w:rsidR="00236708" w:rsidRPr="00F87209" w:rsidRDefault="00F87209" w:rsidP="00F8720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влажные салфетки.</w:t>
            </w:r>
          </w:p>
        </w:tc>
      </w:tr>
      <w:tr w:rsidR="00076577" w14:paraId="0AC86286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076577" w:rsidRPr="00F953A3" w:rsidRDefault="00076577" w:rsidP="00076577">
            <w:pPr>
              <w:pStyle w:val="TableContents"/>
              <w:jc w:val="center"/>
              <w:rPr>
                <w:b/>
                <w:lang w:val="ru-RU"/>
              </w:rPr>
            </w:pPr>
            <w:r w:rsidRPr="00F87209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2F1E5182" w:rsidR="00076577" w:rsidRPr="00F87209" w:rsidRDefault="009E7A42" w:rsidP="00076577">
            <w:pPr>
              <w:pStyle w:val="TableContents"/>
              <w:jc w:val="center"/>
              <w:rPr>
                <w:b/>
                <w:lang w:val="ru-RU"/>
              </w:rPr>
            </w:pPr>
            <w:r w:rsidRPr="00F87209">
              <w:rPr>
                <w:b/>
                <w:color w:val="FF0000"/>
                <w:lang w:val="ru-RU"/>
              </w:rPr>
              <w:t>22</w:t>
            </w:r>
            <w:r w:rsidR="00076577" w:rsidRPr="00F87209">
              <w:rPr>
                <w:b/>
                <w:color w:val="FF0000"/>
                <w:lang w:val="ru-RU"/>
              </w:rPr>
              <w:t>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C8EB" w14:textId="77777777" w:rsidR="009E7A42" w:rsidRPr="009E7A42" w:rsidRDefault="009E7A42" w:rsidP="009E7A42">
            <w:pPr>
              <w:pStyle w:val="TableContents"/>
              <w:rPr>
                <w:lang w:val="ru-RU"/>
              </w:rPr>
            </w:pPr>
            <w:r w:rsidRPr="009E7A42">
              <w:rPr>
                <w:lang w:val="ru-RU"/>
              </w:rPr>
              <w:t>Д.З. Обрывная аппликация.</w:t>
            </w:r>
          </w:p>
          <w:p w14:paraId="36F4DC33" w14:textId="35EAD994" w:rsidR="00076577" w:rsidRDefault="009E7A42" w:rsidP="009E7A42">
            <w:pPr>
              <w:pStyle w:val="TableContents"/>
              <w:rPr>
                <w:lang w:val="ru-RU"/>
              </w:rPr>
            </w:pPr>
            <w:r w:rsidRPr="009E7A42">
              <w:rPr>
                <w:lang w:val="ru-RU"/>
              </w:rPr>
              <w:t>Выкрои руками детали из цветной бумаги по образцу и собери из них цветок (Приложение 1)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D7B1" w14:textId="77777777" w:rsidR="009E7A42" w:rsidRPr="0065570C" w:rsidRDefault="009E7A42" w:rsidP="009E7A42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папка "Послушный карандаш"</w:t>
            </w:r>
          </w:p>
          <w:p w14:paraId="6D7B77EA" w14:textId="77777777" w:rsidR="009E7A42" w:rsidRPr="0065570C" w:rsidRDefault="009E7A42" w:rsidP="009E7A42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отточенные цветные карандаши</w:t>
            </w:r>
          </w:p>
          <w:p w14:paraId="34B44B50" w14:textId="77777777" w:rsidR="009E7A42" w:rsidRPr="0065570C" w:rsidRDefault="009E7A42" w:rsidP="009E7A42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простой карандаш</w:t>
            </w:r>
          </w:p>
          <w:p w14:paraId="6AB05C0E" w14:textId="03BA06EB" w:rsidR="00076577" w:rsidRDefault="009E7A42" w:rsidP="009E7A42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5570C">
              <w:rPr>
                <w:lang w:val="ru-RU"/>
              </w:rPr>
              <w:t>тетрадь в крупную клетку.</w:t>
            </w:r>
          </w:p>
        </w:tc>
      </w:tr>
      <w:tr w:rsidR="00885D49" w14:paraId="4789E4CE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F87209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F87209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75B94E64" w:rsidR="00885D49" w:rsidRPr="00F87209" w:rsidRDefault="0065570C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F87209">
              <w:rPr>
                <w:bCs/>
                <w:lang w:val="ru-RU"/>
              </w:rPr>
              <w:t>2</w:t>
            </w:r>
            <w:r w:rsidR="00F87209">
              <w:rPr>
                <w:bCs/>
                <w:lang w:val="ru-RU"/>
              </w:rPr>
              <w:t>7</w:t>
            </w:r>
            <w:r w:rsidR="00236708" w:rsidRPr="00F87209">
              <w:rPr>
                <w:bCs/>
                <w:lang w:val="ru-RU"/>
              </w:rPr>
              <w:t>.10</w:t>
            </w:r>
            <w:r w:rsidR="00777EF7" w:rsidRPr="00F87209">
              <w:rPr>
                <w:bCs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0874F7DA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87209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F87209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87209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17B27890" w:rsidR="00885D49" w:rsidRPr="00F87209" w:rsidRDefault="009E7A42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87209">
              <w:rPr>
                <w:b/>
                <w:color w:val="FF0000"/>
                <w:lang w:val="ru-RU"/>
              </w:rPr>
              <w:t>22</w:t>
            </w:r>
            <w:r w:rsidR="00F953A3" w:rsidRPr="00F87209">
              <w:rPr>
                <w:b/>
                <w:color w:val="FF0000"/>
                <w:lang w:val="ru-RU"/>
              </w:rPr>
              <w:t>.10</w:t>
            </w:r>
            <w:r w:rsidR="0023556C" w:rsidRPr="00F87209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72D59A92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E7A42">
              <w:rPr>
                <w:b/>
                <w:bCs/>
                <w:i/>
                <w:iCs/>
                <w:lang w:val="ru-RU"/>
              </w:rPr>
              <w:t>4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630DE1D7" w14:textId="52986B2E"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335B0A05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73DCFFDD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2332B94" w14:textId="0A55224B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7F113E48" w14:textId="538F4259"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9F12347" w14:textId="77777777"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6EBC94E9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C54995B" w14:textId="701B9F56" w:rsidR="0065570C" w:rsidRDefault="0065570C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  <w:r>
        <w:rPr>
          <w:rStyle w:val="a4"/>
          <w:b/>
          <w:bCs/>
          <w:sz w:val="32"/>
          <w:szCs w:val="32"/>
          <w:lang w:val="ru-RU"/>
        </w:rPr>
        <w:lastRenderedPageBreak/>
        <w:t>Приложение 1</w:t>
      </w:r>
    </w:p>
    <w:p w14:paraId="5604804F" w14:textId="77EBDF31" w:rsidR="0065570C" w:rsidRPr="0065570C" w:rsidRDefault="0065570C" w:rsidP="0065570C">
      <w:pPr>
        <w:pStyle w:val="Standard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EDE523D" wp14:editId="523033BF">
            <wp:extent cx="6119495" cy="841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0C" w:rsidRPr="0065570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20414D"/>
    <w:rsid w:val="0023556C"/>
    <w:rsid w:val="00236708"/>
    <w:rsid w:val="00277EC9"/>
    <w:rsid w:val="00391DC3"/>
    <w:rsid w:val="003B567B"/>
    <w:rsid w:val="00454981"/>
    <w:rsid w:val="00505AEE"/>
    <w:rsid w:val="0062091D"/>
    <w:rsid w:val="0065570C"/>
    <w:rsid w:val="00673095"/>
    <w:rsid w:val="006D6415"/>
    <w:rsid w:val="00702E5B"/>
    <w:rsid w:val="00777EF7"/>
    <w:rsid w:val="007F6F26"/>
    <w:rsid w:val="00885D49"/>
    <w:rsid w:val="009401B5"/>
    <w:rsid w:val="00987AE5"/>
    <w:rsid w:val="009E5183"/>
    <w:rsid w:val="009E7A42"/>
    <w:rsid w:val="00AD5240"/>
    <w:rsid w:val="00BC6838"/>
    <w:rsid w:val="00BE3D82"/>
    <w:rsid w:val="00D3349F"/>
    <w:rsid w:val="00DF2A54"/>
    <w:rsid w:val="00E15D43"/>
    <w:rsid w:val="00F87209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2021-10-13T13:51:00Z</cp:lastPrinted>
  <dcterms:created xsi:type="dcterms:W3CDTF">2021-10-20T13:33:00Z</dcterms:created>
  <dcterms:modified xsi:type="dcterms:W3CDTF">2021-10-20T13:33:00Z</dcterms:modified>
</cp:coreProperties>
</file>